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76C" w:rsidRPr="00EF1FC4" w:rsidRDefault="0099076C" w:rsidP="00BC2966">
      <w:pPr>
        <w:spacing w:after="0" w:line="240" w:lineRule="auto"/>
        <w:ind w:left="8080" w:right="-1"/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/>
        </w:rPr>
      </w:pPr>
      <w:bookmarkStart w:id="0" w:name="_GoBack"/>
      <w:bookmarkEnd w:id="0"/>
      <w:r w:rsidRPr="00EF1FC4"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/>
        </w:rPr>
        <w:t xml:space="preserve">Долбоор </w:t>
      </w:r>
    </w:p>
    <w:p w:rsidR="00E82432" w:rsidRPr="00E82432" w:rsidRDefault="00E82432" w:rsidP="0099076C">
      <w:pPr>
        <w:spacing w:after="0" w:line="240" w:lineRule="auto"/>
        <w:ind w:left="7788" w:right="-1"/>
        <w:rPr>
          <w:rFonts w:ascii="Times New Roman" w:eastAsia="Calibri" w:hAnsi="Times New Roman" w:cs="Times New Roman"/>
          <w:color w:val="000000"/>
          <w:sz w:val="40"/>
          <w:szCs w:val="40"/>
          <w:lang w:val="ky-KG" w:eastAsia="ru-RU"/>
        </w:rPr>
      </w:pPr>
    </w:p>
    <w:p w:rsidR="0099076C" w:rsidRPr="00EF1FC4" w:rsidRDefault="0099076C" w:rsidP="00BC2966">
      <w:pPr>
        <w:spacing w:after="0" w:line="240" w:lineRule="auto"/>
        <w:ind w:left="7788" w:right="-1" w:firstLine="292"/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/>
        </w:rPr>
      </w:pPr>
      <w:r w:rsidRPr="00EF1FC4">
        <w:rPr>
          <w:rFonts w:ascii="Times New Roman" w:eastAsia="Calibri" w:hAnsi="Times New Roman" w:cs="Times New Roman"/>
          <w:color w:val="000000"/>
          <w:sz w:val="28"/>
          <w:szCs w:val="28"/>
          <w:lang w:val="ky-KG" w:eastAsia="ru-RU"/>
        </w:rPr>
        <w:t xml:space="preserve">Тиркеме </w:t>
      </w:r>
    </w:p>
    <w:p w:rsidR="00EF1FC4" w:rsidRPr="00EF1FC4" w:rsidRDefault="00EF1FC4" w:rsidP="00EF1FC4">
      <w:pPr>
        <w:spacing w:after="0" w:line="240" w:lineRule="auto"/>
        <w:ind w:right="1134"/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EF1FC4" w:rsidRPr="00EF1FC4" w:rsidRDefault="00EF1FC4" w:rsidP="00EF1FC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өзгөчө статуска ээ болгон айрым чек ара аймактарынын коопсуздугун камсыз кылуу жана социалдык-экономикалык жактан өнүктүрүү боюнча </w:t>
      </w:r>
      <w:r w:rsidRPr="00EF1FC4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 w:eastAsia="ru-RU"/>
        </w:rPr>
        <w:t>2021-2025-жылдарга</w:t>
      </w:r>
    </w:p>
    <w:p w:rsidR="00EF1FC4" w:rsidRPr="00EF1FC4" w:rsidRDefault="00EF1FC4" w:rsidP="00EF1FC4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 w:eastAsia="ru-RU"/>
        </w:rPr>
      </w:pPr>
      <w:r w:rsidRPr="00EF1F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МАМЛЕКЕТТИК </w:t>
      </w:r>
      <w:r w:rsidRPr="00EF1FC4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 w:eastAsia="ru-RU"/>
        </w:rPr>
        <w:t>ПРОГРАММА</w:t>
      </w:r>
    </w:p>
    <w:p w:rsidR="00EF1FC4" w:rsidRPr="00EF1FC4" w:rsidRDefault="00EF1FC4" w:rsidP="00EF1FC4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7E39BF" w:rsidRDefault="007E39BF" w:rsidP="007E39BF">
      <w:pPr>
        <w:tabs>
          <w:tab w:val="left" w:pos="9355"/>
        </w:tabs>
        <w:spacing w:after="0" w:line="240" w:lineRule="auto"/>
        <w:ind w:left="720" w:right="-1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F1FC4" w:rsidRPr="00EF1FC4" w:rsidRDefault="00EF1FC4" w:rsidP="00EF1FC4">
      <w:pPr>
        <w:numPr>
          <w:ilvl w:val="0"/>
          <w:numId w:val="5"/>
        </w:numPr>
        <w:tabs>
          <w:tab w:val="left" w:pos="9355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Киришүү</w:t>
      </w:r>
    </w:p>
    <w:p w:rsidR="00EF1FC4" w:rsidRPr="00EF1FC4" w:rsidRDefault="00EF1FC4" w:rsidP="00EF1FC4">
      <w:pPr>
        <w:tabs>
          <w:tab w:val="left" w:pos="9355"/>
        </w:tabs>
        <w:spacing w:after="0" w:line="240" w:lineRule="auto"/>
        <w:ind w:left="720" w:right="-1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F1FC4" w:rsidRPr="00EF1FC4" w:rsidRDefault="00EF1FC4" w:rsidP="00EF1FC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өзгөчө статуска ээ болгон айрым чек ара аймактарынын коопсуздугун камсыз кылуу жана социалдык-экономикалык жактан өнүктүрүү боюнча 2021-2025 жылдарга мамлекеттик программа (мындан ары – </w:t>
      </w:r>
      <w:r w:rsidR="008A714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Мамлекеттик п</w:t>
      </w:r>
      <w:r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рограмма) 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мамлекеттин коопсуздугун камсыздоо, мамлекеттик чек араны бекемдөө, чек ара аймактарындагы маселелерди чечүү, социалдык-экономикалык өнүктүрүүнү </w:t>
      </w:r>
      <w:r w:rsidR="00613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613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лг</w:t>
      </w:r>
      <w:r w:rsidR="00613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</w:t>
      </w:r>
      <w:r w:rsidR="00613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өө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чек ара аймактарында жашаган калктын турмуш шартын жакшыртуу, алардын жашоосу үчүн зарыл шарттарды түзүү жана калк арасындагы ички миграцияны токтотууга арналган.</w:t>
      </w:r>
    </w:p>
    <w:p w:rsidR="00EF1FC4" w:rsidRPr="00EF1FC4" w:rsidRDefault="00EF1F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өзгөчө статуска ээ болгон айрым чек ара аймактарынын социалдык-экономикалык жактан өнүгүүсү боюнча көпчүлүк учурда республиканын ички региондорунан артта калып келет</w:t>
      </w:r>
      <w:r w:rsidR="00613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ушуга байланыштуу Кыргыз Республикасынын Өкмөтү чек ара аймактарындагы көйгөйлөргө өзгөчө көңүл буруу зарылчылыгын дайыма белгилейт.</w:t>
      </w:r>
    </w:p>
    <w:p w:rsidR="00EF1FC4" w:rsidRPr="00EF1FC4" w:rsidRDefault="00EF1F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 – Борбордук Азия мамлекети, аянты 199,4 миң км</w:t>
      </w:r>
      <w:r w:rsidRPr="00EF1FC4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2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Негизги аймактык бирдиги – 7 облус, 40 район, 31 шаар (анын ичинде 2 республикалык, 12 облустук, 17 райондук маанидеги шаарлар) 453 айылдык аймакты түзөт. Республиканын калкынын саны 2020-жылдын 1-январына карата 6,38 миллион адамды түзөт.</w:t>
      </w:r>
    </w:p>
    <w:p w:rsidR="00EF1FC4" w:rsidRPr="00EF1FC4" w:rsidRDefault="00EF1F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</w:t>
      </w:r>
      <w:r w:rsidRPr="00EF1F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 –</w:t>
      </w:r>
      <w:r w:rsidRPr="00EF1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Кытай Эл Республикасы, Казакстан Республикасы, Өзбекстан Республикасы жана Тажик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EF1FC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 Республикасы менен жалпы чек арага ээ. Республиканын аймагынын 90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пайызын</w:t>
      </w:r>
      <w:r w:rsidRPr="00EF1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тоолор ээлегендигине байланыштуу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EF1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мамлекеттин чек арасынын көпчүлүк узундугу тоолуу жерлерден өтөт.</w:t>
      </w:r>
    </w:p>
    <w:p w:rsidR="00EF1FC4" w:rsidRPr="00EF1FC4" w:rsidRDefault="00EF1F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чектеш мамлекеттер менен болгон мамлекеттик чек арасынын жалпы узундугу 4703,40 километрди түзөт.</w:t>
      </w:r>
    </w:p>
    <w:p w:rsidR="00EF1FC4" w:rsidRPr="00EF1FC4" w:rsidRDefault="00EF1F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2020-жылдын 1-сентябрына карата:</w:t>
      </w:r>
    </w:p>
    <w:p w:rsidR="00EF1FC4" w:rsidRPr="00EF1FC4" w:rsidRDefault="00EF1F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Кыргыз Республикасы менен Өзбекстан Республикасынын ортосундагы жалпы узундугу 1391,18 километрди түзгөн чек аранын 1170,53 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километри же 85,0 пайызы 2017-жылдын 5-сентябрындагы Кыргыз Республикасы менен Өзбекстан Республикасынын ортосундагы мамлекеттик чек ара жөнүндө келишим менен бекитилген. Учурда эки тараптык сүйлөшүүлөр Кыргыз Республикасы менен Өзбекстан Республикасынын делимитациялоо жана демаркациялоо боюнча кыргыз-өзбек өкмөттөр аралык делегациялары тарабынан улантылууда;</w:t>
      </w:r>
    </w:p>
    <w:p w:rsidR="00EF1FC4" w:rsidRPr="00EF1FC4" w:rsidRDefault="00332489" w:rsidP="003324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 жана Тажикстан Республикасынын ортосундагы жалпы узундугу 972,0 километрди түзгөн мамлекеттик чек аранын 519,9 километри же 54,0 пайызы кыргыз-тажик мамлекеттик чек араны делимитациялоо жана демаркациялоо боюнча кыргыз-тажик өкмөттөр аралык комиссиясы тарабынан бекитилген. Учурда эки тараптык сүйлөшүүлөр Кыргыз Республикасы менен Тажикстан Республикасынын делимитациялоо жана демаркациялоо боюнча кыргыз-тажик өкмөттөр аралык делегациялары тарабынан улантылууда;</w:t>
      </w:r>
    </w:p>
    <w:p w:rsidR="00332489" w:rsidRDefault="00EF1FC4" w:rsidP="003324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Кыргыз Республикасы менен Казакстан Республикасынын ортосундагы 1257,07 километр узундуктагы мамлекеттик чек арасында толугу менен делимитациялоо жана демаркациялоо боюнча иштери аяктаган. 2017-жылдын 25-декабрында Кыргыз Республикасы менен Казакстан Республикасынын ортосундагы кыргыз-казак мамлекеттик чек арасын демаркациялоо жөнүндө келишимге кол коюлуп, ратификациялангандан кийин 2019-жылдын 25-январында күчүнө кирген;</w:t>
      </w:r>
    </w:p>
    <w:p w:rsidR="00EF1FC4" w:rsidRDefault="00332489" w:rsidP="00EF36E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 менен Кытай Эл Республикасынын ортосундагы 1084,35 километр узундуктагы мамлекеттик чек арада мамлекеттик чек араны делимитациялоо жана демаркациялоо иштери толугу менен бүткөн. Демаркациянын жыйынтыгы 2004-жылдын 21-сентябрындагы Кыргыз Республикасынын Өкмөтүнүн жана Кытай Эл Республикасынын Өкмөтүнүн ортосундагы биргелешкен Протокол менен бекитилген.</w:t>
      </w:r>
    </w:p>
    <w:p w:rsidR="007E39BF" w:rsidRDefault="007E39BF" w:rsidP="00EF1FC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F36EF" w:rsidRPr="00EF1FC4" w:rsidRDefault="00EF36EF" w:rsidP="00EF1FC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F1FC4" w:rsidRPr="007E39BF" w:rsidRDefault="00EF1FC4" w:rsidP="00EF1FC4">
      <w:pPr>
        <w:numPr>
          <w:ilvl w:val="0"/>
          <w:numId w:val="5"/>
        </w:num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F1FC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Учурдагы кырдаалды баалоо жана</w:t>
      </w:r>
      <w:r w:rsidRPr="00EF1FC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көйгөйлөр</w:t>
      </w:r>
    </w:p>
    <w:p w:rsidR="00EF1FC4" w:rsidRPr="007E39BF" w:rsidRDefault="00EF1FC4" w:rsidP="00EF1FC4">
      <w:pPr>
        <w:spacing w:after="0" w:line="240" w:lineRule="auto"/>
        <w:ind w:left="720" w:right="-1"/>
        <w:contextualSpacing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EF1FC4" w:rsidRPr="00EF1FC4" w:rsidRDefault="00EF1FC4" w:rsidP="00EF1F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 xml:space="preserve">“Кыргыз Республикасынын айрым чек ара аймактарына өзгөчө статус берүү жана аларды өнүктүрүү жөнүндө” Кыргыз Республикасынын Мыйзамынын 3-беренесине ылайык 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өзгөчө статуска ээ болгон айрым чек ара аймактарынын тизмегине калктуу конуштарды киргизүү төмөнкү </w:t>
      </w:r>
      <w:r w:rsidR="00613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 </w:t>
      </w:r>
      <w:r w:rsidR="0075310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критерий</w:t>
      </w:r>
      <w:r w:rsidR="00613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дин негизинде жүргүзүлөт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EF1FC4" w:rsidRPr="00EF1FC4" w:rsidRDefault="00332489" w:rsidP="00EF1F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социалдык-экономикалык өнүгүүсү төмөн, калктын жашоо деңгээлинин төмөндүгүнүн жана элдин агылып кетишинин кесепетинен кырдаал туруктуу эмес болгон;</w:t>
      </w:r>
    </w:p>
    <w:p w:rsidR="00EF1FC4" w:rsidRPr="00EF1FC4" w:rsidRDefault="00EF1FC4" w:rsidP="00EF1F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табигый-климаттык шарттары оор, өздөштүрүлүүсү начар жана аймактын негизги бөлүгүнө жетүү кыйын болгон;</w:t>
      </w:r>
    </w:p>
    <w:p w:rsidR="00EF1FC4" w:rsidRPr="00EF1FC4" w:rsidRDefault="00332489" w:rsidP="00EF1F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улуттук коопсуздугуна коркунуч келтирүү тобокелдиги, алардын кесепеттери негизги улуттук кызыкчылыктарга олуттуу зыян келтириши жана Кыргыз Республикасынын конституциялык түзүлүшүнө, аймактык бүтүндүгүнө жана эгемендигине түздөн-түз таасир тийгизиши мүмкүн болгон.</w:t>
      </w:r>
    </w:p>
    <w:p w:rsidR="00EF1FC4" w:rsidRPr="00EF1FC4" w:rsidRDefault="00EF1FC4" w:rsidP="00EF1F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071E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ыргыз 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071E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еспубликасынын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Өкмөтүнүн 2012-жылдын 20-мартындагы </w:t>
      </w:r>
      <w:r w:rsidR="00613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№ 186 </w:t>
      </w:r>
      <w:r w:rsidR="006135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6135E1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2020-жылдын </w:t>
      </w:r>
      <w:r w:rsidR="00324C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</w:t>
      </w:r>
      <w:r w:rsidR="006135E1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26-июнундагы  № 359 токтом</w:t>
      </w:r>
      <w:r w:rsidR="004F09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доруна ылайык</w:t>
      </w:r>
      <w:r w:rsidR="006135E1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өзгөчө статусу бар айрым чек ара аймактарынын тизме</w:t>
      </w:r>
      <w:r w:rsidR="004F09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лер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бекитилген.  </w:t>
      </w:r>
    </w:p>
    <w:p w:rsidR="00EF1FC4" w:rsidRPr="00EF1FC4" w:rsidRDefault="00EF1FC4" w:rsidP="00EF1F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 эми бүгүнкү күндө, Кыргыз Республикасынын өзгөчө статусу бар а</w:t>
      </w:r>
      <w:r w:rsidR="00324C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йрым чек ара аймактарынын </w:t>
      </w:r>
      <w:r w:rsidR="000A41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бекитилген </w:t>
      </w:r>
      <w:r w:rsidR="00324C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тизмелер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ине жалпысынан 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81 айыл жана 9 участок кирет. 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Алар:</w:t>
      </w:r>
    </w:p>
    <w:p w:rsidR="00EF1FC4" w:rsidRPr="00EF1FC4" w:rsidRDefault="00EF1FC4" w:rsidP="00EF1FC4">
      <w:pPr>
        <w:numPr>
          <w:ilvl w:val="0"/>
          <w:numId w:val="1"/>
        </w:numPr>
        <w:spacing w:after="0" w:line="240" w:lineRule="auto"/>
        <w:ind w:right="-1" w:hanging="2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Баткен облусу боюнча –  61 айыл жана 8 участок;</w:t>
      </w:r>
    </w:p>
    <w:p w:rsidR="00EF1FC4" w:rsidRPr="00EF1FC4" w:rsidRDefault="00EF1FC4" w:rsidP="00EF1FC4">
      <w:pPr>
        <w:numPr>
          <w:ilvl w:val="0"/>
          <w:numId w:val="1"/>
        </w:numPr>
        <w:spacing w:after="0" w:line="240" w:lineRule="auto"/>
        <w:ind w:right="-1" w:hanging="2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Жалал-Абад облусу боюнча – 14 айыл жана 1 участок;</w:t>
      </w:r>
    </w:p>
    <w:p w:rsidR="00EF1FC4" w:rsidRPr="00EF1FC4" w:rsidRDefault="00EF1FC4" w:rsidP="00EF1FC4">
      <w:pPr>
        <w:numPr>
          <w:ilvl w:val="0"/>
          <w:numId w:val="1"/>
        </w:numPr>
        <w:spacing w:after="0" w:line="240" w:lineRule="auto"/>
        <w:ind w:right="-1" w:hanging="2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Ысык-Көл облусу боюнча – 4 айыл;</w:t>
      </w:r>
    </w:p>
    <w:p w:rsidR="00EF1FC4" w:rsidRPr="00EF1FC4" w:rsidRDefault="00EF1FC4" w:rsidP="00EF1FC4">
      <w:pPr>
        <w:numPr>
          <w:ilvl w:val="0"/>
          <w:numId w:val="1"/>
        </w:numPr>
        <w:spacing w:after="0" w:line="240" w:lineRule="auto"/>
        <w:ind w:right="-1" w:hanging="2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 облусу боюнча – 1 айыл;</w:t>
      </w:r>
    </w:p>
    <w:p w:rsidR="00EF1FC4" w:rsidRPr="00EF1FC4" w:rsidRDefault="00EF1FC4" w:rsidP="00EF1FC4">
      <w:pPr>
        <w:numPr>
          <w:ilvl w:val="0"/>
          <w:numId w:val="1"/>
        </w:numPr>
        <w:spacing w:after="0" w:line="240" w:lineRule="auto"/>
        <w:ind w:right="-1" w:hanging="2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Талас облусу боюнча – 1 айыл.</w:t>
      </w:r>
    </w:p>
    <w:p w:rsidR="00EF1FC4" w:rsidRPr="00EF1FC4" w:rsidRDefault="00EF1FC4" w:rsidP="00EF1FC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Ушуну менен катар, өзгөчө статусу бар айрым чек ара аймактарынын тизмегинин өзгөрүлүүсү чектелбейт.</w:t>
      </w:r>
    </w:p>
    <w:p w:rsidR="00EF1FC4" w:rsidRPr="00EF1FC4" w:rsidRDefault="00EF1F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өзгөчө статусу бар айрым чек ара аймактарынын тизмегине кирген калктуу конуштарда жашаган тургундар төмөнкүдөй жагымсыз факторлорду баштан өткөрүшүүдө:</w:t>
      </w:r>
    </w:p>
    <w:p w:rsidR="00EF1FC4" w:rsidRPr="00EF1FC4" w:rsidRDefault="00EF1FC4" w:rsidP="00EF1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айрым коңшу мамлекеттер менен чек арадагы чектеш аймактардын  такталбагандыгы;</w:t>
      </w:r>
    </w:p>
    <w:p w:rsidR="00EF1FC4" w:rsidRPr="00EF1FC4" w:rsidRDefault="00EF1FC4" w:rsidP="00EF1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чек ара тозотторунун жетишсиздиги;</w:t>
      </w:r>
    </w:p>
    <w:p w:rsidR="00EF1FC4" w:rsidRPr="00EF1FC4" w:rsidRDefault="00EF1FC4" w:rsidP="00EF1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чек арадагы жаңжалдардын жана инциденттердин катталуусу;</w:t>
      </w:r>
    </w:p>
    <w:p w:rsidR="00EF1FC4" w:rsidRPr="00EF1FC4" w:rsidRDefault="00EF1FC4" w:rsidP="00EF1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Кыргыз Республикасынын улуттук коопсуздугуна коркунуч келтирүү тобокелдиги;</w:t>
      </w:r>
    </w:p>
    <w:p w:rsidR="00EF1FC4" w:rsidRPr="00EF1FC4" w:rsidRDefault="00EF1FC4" w:rsidP="00EF1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Кыргыз Республикасынын чек арасындагы жер участокторду </w:t>
      </w:r>
      <w:r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чектеш мамлекеттердин жарандарынын мыйзамсыз өздөштүрүү жана колдонуу аракеттери;</w:t>
      </w:r>
    </w:p>
    <w:p w:rsidR="0068702F" w:rsidRDefault="00332489" w:rsidP="0068702F">
      <w:pPr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чек ара аймактарында Кыргыз Республикасынын жарандары тарабынан жер участоктордун, турак жай үйлөрдүн жана көмөкчү жайлардын чектеш мамлекеттердин  жарандарына документтик каттоосуз ыктыярдуу сатылуусу;</w:t>
      </w:r>
      <w:r w:rsidR="006870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</w:p>
    <w:p w:rsidR="00EF1FC4" w:rsidRPr="00EF1FC4" w:rsidRDefault="00EF1FC4" w:rsidP="0068702F">
      <w:pPr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-</w:t>
      </w:r>
      <w:r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>чектеш мамлекеттердин жарандары тарабынан тиешелүү макулдашуусуз жайыт жерлердин пайдалануусу;</w:t>
      </w:r>
    </w:p>
    <w:p w:rsidR="00EF1FC4" w:rsidRPr="00EF1FC4" w:rsidRDefault="00332489" w:rsidP="0033248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табигый-климаттык шарттардын оордугу;</w:t>
      </w:r>
    </w:p>
    <w:p w:rsidR="00EF1FC4" w:rsidRPr="00EF1FC4" w:rsidRDefault="00332489" w:rsidP="0033248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табигый кырсыктардын, өзгөчө кырдаалдардын келип чыгуу тобокелдиги бар участоктордун болуусу;</w:t>
      </w:r>
    </w:p>
    <w:p w:rsidR="00EF1FC4" w:rsidRPr="00EF1FC4" w:rsidRDefault="00332489" w:rsidP="0033248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социалдык-экономикалык өнүгүүнүн жана калктын жашоо деңгээлинин төмөндүгү;</w:t>
      </w:r>
    </w:p>
    <w:p w:rsidR="00EF1FC4" w:rsidRPr="00EF1FC4" w:rsidRDefault="00332489" w:rsidP="00332489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өзгөчө статуска ээ болгон айрым чек ара аймактарынын коопсуздугун камсыз кылуу жана социалдык-экономикалык жактан өнүктүрүү үчүн республикалык бюджеттин эсебинен каралган каражаттардын (жылына 100,0 млн</w:t>
      </w:r>
      <w:r w:rsidR="007531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сом) алардын көйгөйлөрүн толугу менен чечүүгө жетишсиздиги;</w:t>
      </w:r>
    </w:p>
    <w:p w:rsidR="00EF1FC4" w:rsidRPr="00EF1FC4" w:rsidRDefault="00EF1F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элдин жер которуп кетишинин кесепетинен кырдаалдын туруктуу эместиги;</w:t>
      </w:r>
    </w:p>
    <w:p w:rsidR="00EF1FC4" w:rsidRPr="00EF1FC4" w:rsidRDefault="005C225E" w:rsidP="005C225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өздөштүрүлүүсү начар жана аймактын негизги бөлүгүнө жетүү кыйын болгондугу; </w:t>
      </w:r>
    </w:p>
    <w:p w:rsidR="00EF1FC4" w:rsidRPr="00EF1FC4" w:rsidRDefault="005C225E" w:rsidP="005C225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социалдык инфраструктуранын начардыгы, типтүү мектептердин, бала бакчалардын, фельдшердик акушердик пункттардын, маданият үйлөрүнүн, спорт залдардын жана башка ушул сыяктуулардын жетишсиздиги;</w:t>
      </w:r>
    </w:p>
    <w:p w:rsidR="00EF1FC4" w:rsidRPr="00EF1FC4" w:rsidRDefault="00EF1FC4" w:rsidP="00EF1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ирригация системасынын начардыгы,</w:t>
      </w:r>
      <w:r w:rsidRPr="00EF1FC4">
        <w:rPr>
          <w:rFonts w:ascii="Times New Roman" w:eastAsia="Calibri" w:hAnsi="Times New Roman" w:cs="Times New Roman"/>
          <w:sz w:val="28"/>
          <w:szCs w:val="28"/>
        </w:rPr>
        <w:t xml:space="preserve"> сугат жерлерин сугаруунун кыйынчылыгы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EF1FC4" w:rsidRPr="00EF1FC4" w:rsidRDefault="005C225E" w:rsidP="005C225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элдин ичүүчү таза сууга болгон муктаждыгы;</w:t>
      </w:r>
    </w:p>
    <w:p w:rsidR="00EF1FC4" w:rsidRPr="00EF1FC4" w:rsidRDefault="00EF1FC4" w:rsidP="00EF1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муниципалдык жана жалпы пайдалануудагы жолдордун абалынын начардыгы;</w:t>
      </w:r>
    </w:p>
    <w:p w:rsidR="00EF1FC4" w:rsidRPr="00EF1FC4" w:rsidRDefault="00EF1F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 xml:space="preserve">- 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өзгөчө статуска ээ болгон айрым чек ара аймактарынын калктуу конуштарында туруктуу жашаган жарандарга мамлекеттик кепилдиктерди, компенсацияларды жана жеңилдиктерди белгилөө аркылуу социалдык колдоолордун жоктугу;</w:t>
      </w:r>
    </w:p>
    <w:p w:rsidR="00EF1FC4" w:rsidRPr="00EF1FC4" w:rsidRDefault="00EF1FC4" w:rsidP="00EF1FC4">
      <w:pPr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 инвестициялык климаттык шарттардын жоктугу, жумушсуздуктун көбөйүшү, миграциянын өсүүсү.</w:t>
      </w:r>
    </w:p>
    <w:p w:rsidR="007E39BF" w:rsidRDefault="007E39BF" w:rsidP="00EF1F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EF36EF" w:rsidRPr="00EF1FC4" w:rsidRDefault="00EF36EF" w:rsidP="00EF1FC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EF1FC4" w:rsidRPr="00EF1FC4" w:rsidRDefault="00EF1FC4" w:rsidP="00EF1FC4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F1FC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Жетишкендиктер жана каржылык маселелер</w:t>
      </w:r>
    </w:p>
    <w:p w:rsidR="00EF1FC4" w:rsidRPr="00EF1FC4" w:rsidRDefault="00EF1FC4" w:rsidP="00EF1FC4">
      <w:pPr>
        <w:tabs>
          <w:tab w:val="left" w:pos="993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422253" w:rsidRDefault="00EF1FC4" w:rsidP="0042225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Жогорку Кеңешинин 2012-жылдын 29-июнундагы № 2195-V токтому менен Кыргыз Республикасынын өзгөчө статусу бар айрым чек арага чектеш аймактарынын коопсуздугун камсыз кылуу жана социалдык-экономикалык жактан өнүктүрүү боюнча программа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бекитилген. Аталган Мамлекеттик программаны ишке ашыруу </w:t>
      </w: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максатында төмөнкүдөй чечимдер кабыл алынган:</w:t>
      </w:r>
    </w:p>
    <w:p w:rsidR="0068702F" w:rsidRDefault="00422253" w:rsidP="00EF36EF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1. </w:t>
      </w:r>
      <w:r w:rsidR="00EF1FC4" w:rsidRPr="00422253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2013-жылдын 28-январындагы № 19-б буйругу менен Баткен облусунун Баткен районундагы айылдарды</w:t>
      </w:r>
      <w:r w:rsidR="00EF1FC4" w:rsidRPr="004222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</w:t>
      </w:r>
      <w:r w:rsidR="00EF1FC4" w:rsidRPr="00422253">
        <w:rPr>
          <w:rFonts w:ascii="Times New Roman" w:eastAsia="Calibri" w:hAnsi="Times New Roman" w:cs="Times New Roman"/>
          <w:sz w:val="28"/>
          <w:szCs w:val="28"/>
          <w:lang w:val="ky-KG"/>
        </w:rPr>
        <w:t>социалдык инфраструктураларын жакшыртуу, ошондой эле чек арага чектеш аймактардын коопсуздугун камсыз кылуу боюнча иш-чаралар планы;</w:t>
      </w:r>
      <w:r w:rsidR="00EF36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36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:rsidR="00422253" w:rsidRDefault="00C20354" w:rsidP="00EF36EF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36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F1FC4" w:rsidRPr="004222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</w:t>
      </w:r>
      <w:r w:rsidR="00EF36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ликасынын Өкмөтүнүн 2013-жылдын </w:t>
      </w:r>
      <w:r w:rsidR="00EF1FC4" w:rsidRPr="004222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18</w:t>
      </w:r>
      <w:r w:rsidR="00EF36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EF1FC4" w:rsidRPr="004222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сентябрындагы № 516 токтому менен </w:t>
      </w:r>
      <w:r w:rsidR="00995C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п</w:t>
      </w:r>
      <w:r w:rsidR="00EF1FC4" w:rsidRPr="004222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рограмманын биринчи этабын ишке ашыруунун иш-чараларынын тизмеси;</w:t>
      </w:r>
    </w:p>
    <w:p w:rsidR="00422253" w:rsidRDefault="00422253" w:rsidP="0042225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</w:t>
      </w:r>
      <w:r w:rsidR="00C203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4222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EF1FC4" w:rsidRPr="00422253">
        <w:rPr>
          <w:rFonts w:ascii="Times New Roman" w:eastAsia="Calibri" w:hAnsi="Times New Roman" w:cs="Times New Roman"/>
          <w:sz w:val="28"/>
          <w:szCs w:val="28"/>
          <w:lang w:val="ky-KG"/>
        </w:rPr>
        <w:t>2015-жылдын 28-декабрында № 636-б жана 2017-жылдын 8-июнундагы № 214-б буйруктары менен өзгөчө статуска ээ болгон Баткен облусунун айылдарынын жана участокторунун социалдык-экономикалык инфраструктурасын жакшыртуу боюнча иш-чаралар планы;</w:t>
      </w:r>
    </w:p>
    <w:p w:rsidR="00EF1FC4" w:rsidRPr="00422253" w:rsidRDefault="00422253" w:rsidP="0042225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4.</w:t>
      </w:r>
      <w:r w:rsidR="000705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4222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2018-жылдын 5-январындагы № 5 токтому менен </w:t>
      </w:r>
      <w:r w:rsidR="00995C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п</w:t>
      </w:r>
      <w:r w:rsidR="00EF1FC4" w:rsidRPr="0042225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рограмманын экинчи этабын ишке ашыруу максатында 2018-2020-жылдарга иш-чаралар планы.</w:t>
      </w:r>
    </w:p>
    <w:p w:rsidR="00AA440F" w:rsidRDefault="00271907" w:rsidP="00AA440F">
      <w:pPr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Мамлекеттик п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рограмманын биринчи этабын ишке ашыруу максатында 2013-2017-жылдары </w:t>
      </w:r>
      <w:r w:rsidR="000705B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</w:t>
      </w:r>
      <w:r w:rsidR="00090F4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</w:t>
      </w:r>
      <w:r w:rsidR="000705B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</w:t>
      </w:r>
      <w:r w:rsidR="00090F4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убликасынын 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Өкмөтүн</w:t>
      </w:r>
      <w:r w:rsidR="00090F4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үн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чечимдери менен бардыгы болуп 95 иш-чара каралып, жалпысынан 1,6 млрд</w:t>
      </w:r>
      <w:r w:rsidR="007531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сом акча</w:t>
      </w:r>
      <w:r w:rsidR="00EF1FC4" w:rsidRPr="00EF1FC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каражаты </w:t>
      </w:r>
      <w:r w:rsidR="00EF1FC4" w:rsidRPr="00EF1FC4">
        <w:rPr>
          <w:rFonts w:ascii="Times New Roman" w:eastAsia="Calibri" w:hAnsi="Times New Roman" w:cs="Times New Roman"/>
          <w:sz w:val="28"/>
          <w:szCs w:val="28"/>
          <w:lang w:val="ky-KG"/>
        </w:rPr>
        <w:t>(анын ичинен 404,59 млн</w:t>
      </w:r>
      <w:r w:rsidR="0075310D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EF1FC4" w:rsidRPr="00EF1FC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сому түрк </w:t>
      </w:r>
      <w:r w:rsidR="0075310D">
        <w:rPr>
          <w:rFonts w:ascii="Times New Roman" w:eastAsia="Calibri" w:hAnsi="Times New Roman" w:cs="Times New Roman"/>
          <w:sz w:val="28"/>
          <w:szCs w:val="28"/>
          <w:lang w:val="ky-KG"/>
        </w:rPr>
        <w:t>насыясынан</w:t>
      </w:r>
      <w:r w:rsidR="00EF1FC4" w:rsidRPr="00EF1FC4">
        <w:rPr>
          <w:rFonts w:ascii="Times New Roman" w:eastAsia="Calibri" w:hAnsi="Times New Roman" w:cs="Times New Roman"/>
          <w:sz w:val="28"/>
          <w:szCs w:val="28"/>
          <w:lang w:val="ky-KG"/>
        </w:rPr>
        <w:t>)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жумшалган жана төмөнкү негизги иштер аткарылган: </w:t>
      </w:r>
    </w:p>
    <w:p w:rsidR="00AA440F" w:rsidRDefault="00AA440F" w:rsidP="00AA440F">
      <w:pPr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4B77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2F2F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100 километрден ашуун автожолдор курулган;</w:t>
      </w:r>
    </w:p>
    <w:p w:rsidR="00AA440F" w:rsidRDefault="004B77C4" w:rsidP="00AA440F">
      <w:pPr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2F2F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5 көпүрө, 2 канал жана 8 гидро түйүн курулган; </w:t>
      </w:r>
    </w:p>
    <w:p w:rsidR="00AA440F" w:rsidRDefault="004B77C4" w:rsidP="00AA440F">
      <w:pPr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2F2F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10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0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километрге жакын электр өткөргүч линиялары тартылган; </w:t>
      </w:r>
    </w:p>
    <w:p w:rsidR="00AA440F" w:rsidRDefault="004B77C4" w:rsidP="00AA440F">
      <w:pPr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2F2F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40 трансформатордук подстанция оңдолгон жана орнотулган.</w:t>
      </w:r>
    </w:p>
    <w:p w:rsidR="00AA440F" w:rsidRDefault="004B77C4" w:rsidP="00AA440F">
      <w:pPr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2F2F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жалпы  узундугу 17 километрден ашуун жана көлөмү 123 миң куб. метр болгон каналдардын, дарыялардын жээктерин тазалоо жана бекемдөө боюнча иш-чаралар аткарылган; </w:t>
      </w:r>
    </w:p>
    <w:p w:rsidR="00AA440F" w:rsidRDefault="004B77C4" w:rsidP="00AA440F">
      <w:pPr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2F2F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саламаттыкты сактоо жана билим берүү системасынын 30 объектиси оңдолгон; </w:t>
      </w:r>
    </w:p>
    <w:p w:rsidR="00EF1FC4" w:rsidRPr="00EF1FC4" w:rsidRDefault="004B77C4" w:rsidP="00AA440F">
      <w:pPr>
        <w:tabs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2F2FE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калкты сугат суу менен камсыз кылуу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үчүн 10 насостук станция орнотулган. </w:t>
      </w:r>
    </w:p>
    <w:p w:rsidR="00EF1FC4" w:rsidRPr="00EF1FC4" w:rsidRDefault="00EF1FC4" w:rsidP="00EF1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Ал эми</w:t>
      </w:r>
      <w:r w:rsidR="006019A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Мамлекеттик п</w:t>
      </w:r>
      <w:r w:rsidRPr="00EF1FC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рограмманын экинчи этабын ишке ашырууга карата 2018-2020-жылдарга иш-чаралар планы Кыргыз Республикасынын Өкмөтүнүн 2018-жылдын 5-январындагы   № 5 токтому менен бекитилген. Иш-чаралар планы </w:t>
      </w:r>
      <w:r w:rsidRPr="00EF1FC4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val="ky-KG" w:eastAsia="ru-RU"/>
        </w:rPr>
        <w:t xml:space="preserve">33 пункттан турат жана аларды аткаруу үчүн республикалык бюджеттин эсебинен </w:t>
      </w:r>
      <w:r w:rsidRPr="00EF1FC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жалпысынан 305,08 млн сом акча каражаты каралган. </w:t>
      </w:r>
      <w:r w:rsidR="006019A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Б</w:t>
      </w:r>
      <w:r w:rsidRPr="00EF1F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үгүнкү күндө иш-чараларды аягына чыгаруу үчүн иш-аракеттер уланууда.</w:t>
      </w:r>
    </w:p>
    <w:p w:rsidR="00EF1FC4" w:rsidRPr="00EF1FC4" w:rsidRDefault="00EF1FC4" w:rsidP="00EF1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Аталган планда, төмөнкү иш-чаралар камтылган:</w:t>
      </w:r>
    </w:p>
    <w:p w:rsidR="00EF1FC4" w:rsidRPr="00EF1FC4" w:rsidRDefault="004B77C4" w:rsidP="00EF1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мамлекеттик чек ара участокторуна жыл сайын иженердик жумуштарды аткаруу;</w:t>
      </w:r>
    </w:p>
    <w:p w:rsidR="00EF1FC4" w:rsidRPr="00EF1FC4" w:rsidRDefault="004B77C4" w:rsidP="00EF1FC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калкты сугат суу менен камсыз кылуу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максатында 5 насостук станция орнотуу;</w:t>
      </w:r>
    </w:p>
    <w:p w:rsidR="00EF1FC4" w:rsidRPr="00EF1FC4" w:rsidRDefault="004B77C4" w:rsidP="00EF36EF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4 фельдшер - акушердик пункттар</w:t>
      </w:r>
      <w:r w:rsidR="007531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ды, 4 бала бакча, 1 жатакана, 2 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спорт зал, 1 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өрт өчүрүү бөлүкчөсүнүн имаратын куруу;</w:t>
      </w:r>
      <w:r w:rsidR="00EF36E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EF36E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36E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36E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36E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36E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3 мектептин, 2 бала бакчанын</w:t>
      </w:r>
      <w:r w:rsidR="0018291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2 фельдшер - акушердик пункттардын имараттарын оңдоп түзөө;</w:t>
      </w:r>
    </w:p>
    <w:p w:rsidR="00EF1FC4" w:rsidRPr="00EF1FC4" w:rsidRDefault="004B77C4" w:rsidP="00EF1FC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4,5 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километр узундуктагы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жолду асфальттоо; </w:t>
      </w:r>
    </w:p>
    <w:p w:rsidR="00EF1FC4" w:rsidRPr="00EF1FC4" w:rsidRDefault="004B77C4" w:rsidP="00EF1FC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250 метр узундуктагы суу жээктерин бекемдөө;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EF1FC4" w:rsidRPr="00EF1FC4" w:rsidRDefault="004B77C4" w:rsidP="00EF1FC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электр энергия менен камсыздоо багытында 4 иш-чара;</w:t>
      </w:r>
    </w:p>
    <w:p w:rsidR="00EF1FC4" w:rsidRPr="00EF1FC4" w:rsidRDefault="004B77C4" w:rsidP="00EF1FC4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ичүүчү суу менен камсыз кылуу багытында 2 иш-чара.</w:t>
      </w:r>
    </w:p>
    <w:p w:rsidR="00EF1FC4" w:rsidRPr="00EF1FC4" w:rsidRDefault="0068702F" w:rsidP="00EF1FC4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ө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згөчө статуска ээ болгон айрым чек ара аймактарынын коопсуздугун камсыз кылуу жана аларды социалдык-экономикалык жактан өнүктүрүү үчүн жылына каралган 100,0 млн</w:t>
      </w:r>
      <w:r w:rsidR="007531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сом каражаттын аздыгына байланыштуу, </w:t>
      </w:r>
      <w:r w:rsidR="00EF1FC4" w:rsidRPr="00EF1FC4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ушул </w:t>
      </w:r>
      <w:r w:rsidR="006019A5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Мамлекеттик п</w:t>
      </w:r>
      <w:r w:rsidR="00EF1FC4" w:rsidRPr="00EF1FC4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рограмманын алкагында 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республикалык бюджеттин эсебинен жылына 250,0 млн</w:t>
      </w:r>
      <w:r w:rsidR="0075310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сомдон кем эмес акча каражаты каралат.</w:t>
      </w:r>
    </w:p>
    <w:p w:rsidR="007E39BF" w:rsidRDefault="007E39BF" w:rsidP="00EF36EF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F36EF" w:rsidRPr="00EF1FC4" w:rsidRDefault="00EF36EF" w:rsidP="00EF36EF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F1FC4" w:rsidRPr="00EF1FC4" w:rsidRDefault="0075310D" w:rsidP="0075310D">
      <w:pPr>
        <w:tabs>
          <w:tab w:val="left" w:pos="0"/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EF1FC4" w:rsidRPr="00EF1FC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4. </w:t>
      </w:r>
      <w:r w:rsidR="00F55AE5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Мамлекеттик п</w:t>
      </w:r>
      <w:r w:rsidR="00EF1FC4" w:rsidRPr="00EF1FC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рограмманын максаты, милдеттери, багыттары </w:t>
      </w:r>
    </w:p>
    <w:p w:rsidR="00EF1FC4" w:rsidRPr="00EF1FC4" w:rsidRDefault="00EF1FC4" w:rsidP="00EF1FC4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F1FC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жана иш-чаралары</w:t>
      </w:r>
    </w:p>
    <w:p w:rsidR="00EF1FC4" w:rsidRPr="00EF1FC4" w:rsidRDefault="00EF1FC4" w:rsidP="00EF1FC4">
      <w:pPr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F1FC4" w:rsidRPr="00EF1FC4" w:rsidRDefault="009B5478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п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рограмманын максаты Кыргыз Республикасынын геостратегиялык кызыкчылыктарын жана коопсуздугун камсыздоону эсепке алуу менен өзгөчө статусу бар чек арага жакын жайгашкан калктуу конуштарды туруктуу өнүктүрүү үчүн экономикалык шарттарды түзүү болуп саналат.</w:t>
      </w:r>
    </w:p>
    <w:p w:rsidR="00EF1FC4" w:rsidRPr="00EF1FC4" w:rsidRDefault="009B5478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п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рограмманын  милдеттери жана багыттары:</w:t>
      </w:r>
    </w:p>
    <w:p w:rsidR="00EF1FC4" w:rsidRPr="00EF1FC4" w:rsidRDefault="004B77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коопсуздукту камсыз кылуу</w:t>
      </w:r>
      <w:r w:rsidR="00EF1FC4" w:rsidRPr="00EF1F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="00EF1FC4" w:rsidRPr="00EF1FC4">
        <w:rPr>
          <w:rFonts w:ascii="Times New Roman" w:eastAsia="Times New Roman" w:hAnsi="Times New Roman" w:cs="Times New Roman"/>
          <w:color w:val="C00000"/>
          <w:sz w:val="28"/>
          <w:szCs w:val="28"/>
          <w:lang w:val="ky-KG" w:eastAsia="ru-RU"/>
        </w:rPr>
        <w:t xml:space="preserve"> </w:t>
      </w:r>
    </w:p>
    <w:p w:rsidR="00EF1FC4" w:rsidRPr="00EF1FC4" w:rsidRDefault="004B77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зарыл инфраструктураны жакшыртуу жана жагымдуу инвестициялык климатты түзүү;</w:t>
      </w:r>
    </w:p>
    <w:p w:rsidR="00EF1FC4" w:rsidRPr="00EF1FC4" w:rsidRDefault="004B77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 аралык жана чек аралар аралык кызматташтык долбоорлорун стимулдоо;</w:t>
      </w:r>
    </w:p>
    <w:p w:rsidR="00EF1FC4" w:rsidRPr="00EF1FC4" w:rsidRDefault="004B77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чек ара аймактарынын социалдык чөйрөсүн өнүктүрүү, зарыл социалдык ченемдерге жетишүү;</w:t>
      </w:r>
    </w:p>
    <w:p w:rsidR="00EF1FC4" w:rsidRPr="00EF1FC4" w:rsidRDefault="004B77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чакан жана орто ишкердикти өнүктүрүү үчүн шарттарды түзүү.</w:t>
      </w:r>
    </w:p>
    <w:p w:rsidR="00EF1FC4" w:rsidRDefault="009B5478" w:rsidP="005C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п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рограмманын иш-чаралары төмөнкүлөрдү көздөйт:</w:t>
      </w:r>
      <w:r w:rsidR="005C28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п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рограмманы ишке ашыруунун натыйжалуулугунун маанилүү өбөлгөлөрү болуп мамлекеттер аралык чек араны адилет белгилөө, эл аралык кызматташтыкты өнүктүрүү, коопсуздукту камсыз кылуу, 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социалдык инфраструктураны өнүктүрүү, Кыргыз Республикасынын өзгөчө статусу бар чек ара аймактарындагы калктын жашоо-турмушунун социалдык-экономикалык жана рухий негиздерин чыңдоо керектигин эске алып,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п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рограмманын алкагындагы иш-чаралар 2021-2025-жылдар аралыгында төмөнкүдөй эки багытты камтыйт:</w:t>
      </w:r>
    </w:p>
    <w:p w:rsidR="00EF1FC4" w:rsidRDefault="00EF1F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өзгөчө статуска ээ болгон айрым чек ара аймактарынын коопсуздугун камсыз кылуу боюнча иш-чаралар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EF1FC4" w:rsidRPr="00EF1FC4" w:rsidRDefault="00EF1F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өзгөчө статуска ээ болгон айрым чек ара аймактарын </w:t>
      </w:r>
      <w:r w:rsidRPr="00EF1F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социалдык-экономикалык жактан өнүктүрүү боюнча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иш-чаралар.</w:t>
      </w:r>
    </w:p>
    <w:p w:rsidR="00EF1FC4" w:rsidRPr="00EF1FC4" w:rsidRDefault="009B5478" w:rsidP="00EF1FC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п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рограмманын негизги иш-чараларынын тизмеси:</w:t>
      </w:r>
    </w:p>
    <w:p w:rsidR="00EF1FC4" w:rsidRPr="00EF1FC4" w:rsidRDefault="00EF1F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 Өзгөчө статуска ээ болгон айрым чек ара аймактарындагы коопсуздукту камсыз кылуу боюнча: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Баткен облусунун аймагында жайгашкан Кыргыз Республикасынын Мамлекеттик чек ара кызматынын түзүмдүк бөлүмдөрүндө материалдык техникалык базасын жакшыртуу, инфраструктуралык жана инженердик жумуштарды өткөрүү. Жергиликтүү калк менен чек аралардагы административдик-укуктук режимдерди сактоо боюнча туруктуу негизде түшүндүрүү иштерин жүргүзүү</w:t>
      </w:r>
      <w:r w:rsidR="00EF1F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D17F49" w:rsidRDefault="005C281C" w:rsidP="00EF1F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D17F49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Мамлекеттик чек ара кызматынын Баткен облусунда жайгашкан түзүмдүк бөлүмдөрүнүн </w:t>
      </w:r>
      <w:r w:rsidR="00D17F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учурдагы </w:t>
      </w:r>
      <w:r w:rsidR="00D17F49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штаттык санын кайрадан карап чыгуу</w:t>
      </w:r>
      <w:r w:rsidR="00D17F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="00D17F49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F1FC4" w:rsidRPr="00EF1FC4" w:rsidRDefault="005C281C" w:rsidP="00D17F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D17F49" w:rsidRPr="007F13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бюджеттик мүмкүнчүлүк болгон учурда гана</w:t>
      </w:r>
      <w:r w:rsidR="00D17F49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өзгөчө статусу бар айрым чек арага чектеш аймактарда жайгашкан чек араларды коргоо бөлүкчөлөрүндө аскер кызматын өтөп жатышкан аскер кызматчыларынын эмгек стажына ылайык, эмгек акыны эсептөө үчүн жогорулатылган коэффициенттерди колдонуу;</w:t>
      </w:r>
    </w:p>
    <w:p w:rsidR="00D17F49" w:rsidRPr="00EF1FC4" w:rsidRDefault="005C281C" w:rsidP="00D17F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өзгөчө статусу бар бардык чек ара аймактарындагы чек арачы-аскер кызматкерлерге ипотекалык</w:t>
      </w:r>
      <w:r w:rsidR="00D17F4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насыяларды узак мөөнөткө берүү.</w:t>
      </w:r>
    </w:p>
    <w:p w:rsidR="00EF1FC4" w:rsidRPr="00EF1FC4" w:rsidRDefault="00EF1FC4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 Өзгөчө статуска ээ болгон айрым чек ара аймактарын социалдык-экономикалык жактан өнүктүрүү боюнча: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Баткен облусунун өзгөчө статусу бар айылдарынын тургундары үчүн </w:t>
      </w:r>
      <w:r w:rsidR="000B22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муктаждыгына ылайык 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 турак жай курууга жайыт жерлери трансформациялоо;</w:t>
      </w:r>
    </w:p>
    <w:p w:rsidR="00EF1FC4" w:rsidRPr="00EF1FC4" w:rsidRDefault="005C281C" w:rsidP="009907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социалдык инфраструктураны өнүктүрүү, анын ичинде типтүү мектептерди, бала бакчаларды, фельшердик акушердик пункттарды, маданият үйлөрүн куруу жана аларды капиталдык оңдоолордон өткөрүү;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муниципалдык жана жалпы пайдалануудагы жолдордун абалын жакшыртуу;</w:t>
      </w:r>
    </w:p>
    <w:p w:rsidR="00EF1FC4" w:rsidRPr="00EF1FC4" w:rsidRDefault="005C281C" w:rsidP="0068702F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чек ара аймактарына чет өлкөлүк жарандардын келүү режимин күчөтүү;</w:t>
      </w:r>
      <w:r w:rsidR="006870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6870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-</w:t>
      </w:r>
      <w:r w:rsidR="006870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мектепке чейинки жана мектептик билим берүү мекемелеринде кыргыз тилиндеги заманбап окуу китептери жана окуу куралдары менен толук көлөмдө камсыз кылуу менен кыргыз тилинде окутуу;</w:t>
      </w:r>
    </w:p>
    <w:p w:rsidR="00EF1FC4" w:rsidRPr="00EF1FC4" w:rsidRDefault="005C281C" w:rsidP="0099076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билим берүү, маданият, спорт тармактарын жакшыртуу;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саламаттык сактоо системасына колдоо көрсөтүү;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туристтик объектилердин инфраструктурасын жакшыртуу жана калыбына келтирүү;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324C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чакан жана орто бизнес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</w:t>
      </w:r>
      <w:r w:rsidR="00324C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ишкерлерге колдоо көрсөтүү максатында атайын окутууларды, колдоолорду өткөрүү жана </w:t>
      </w:r>
      <w:r w:rsidR="00EF1FC4" w:rsidRPr="005B39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жеңилдетилген пайыздагы насыяларды, </w:t>
      </w:r>
      <w:r w:rsidR="009C5328" w:rsidRPr="005B39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бизнес-проектерге </w:t>
      </w:r>
      <w:r w:rsidR="00EF1FC4" w:rsidRPr="005B39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гранттарды берүүгө көмөк көрсөтүү;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калктын, турак жайлардын жана жер участоктордун коопсуздугун камсыз кылуу үчүн 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дарыялардын </w:t>
      </w:r>
      <w:r w:rsidR="00EF1FC4" w:rsidRPr="00EF1F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жээктерин бекемдөө;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-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EF1FC4" w:rsidRPr="00EF1F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жогорку ылдамдыктагы интернетти жана байланышты киргизүү;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-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EF36E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чек арадагы</w:t>
      </w:r>
      <w:r w:rsidR="00EF36EF" w:rsidRPr="00EF1F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EF1FC4" w:rsidRPr="00EF1F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өзгөчө статусу бар</w:t>
      </w:r>
      <w:r w:rsidR="00EF36E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EF1FC4" w:rsidRPr="00EF1F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участокторду өздөштүрүү; 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-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EF1FC4" w:rsidRPr="00EF1F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айыл чарба тармагын өнүктүрүү.</w:t>
      </w:r>
    </w:p>
    <w:p w:rsidR="00EF1FC4" w:rsidRPr="00EF1FC4" w:rsidRDefault="00EF1FC4" w:rsidP="00EF1F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 w:rsidRPr="00EF1FC4">
        <w:rPr>
          <w:rFonts w:ascii="Times New Roman" w:eastAsia="Times New Roman" w:hAnsi="Times New Roman" w:cs="Times New Roman"/>
          <w:bCs/>
          <w:spacing w:val="5"/>
          <w:sz w:val="28"/>
          <w:szCs w:val="28"/>
          <w:shd w:val="clear" w:color="auto" w:fill="FFFFFF"/>
          <w:lang w:val="ky-KG" w:eastAsia="ru-RU"/>
        </w:rPr>
        <w:t xml:space="preserve">Мында, “Кыргыз Республикасынын айрым чек ара аймактарына өзгөчө статус берүү жана аларды өнүктүрүү жөнүндө” Кыргыз Республикасынын Мыйзамынын </w:t>
      </w:r>
      <w:r w:rsidRPr="00EF1F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4-беренесине ылайык, Кыргыз Республикасынын мамлекеттик органдары жана жергиликтүү өз алдынча башкаруу органдары Кыргыз Республикасынын өзгөчө статуска ээ болгон айрым чек ара аймактарын өнүктүрүү жаатын</w:t>
      </w:r>
      <w:r w:rsidR="009C532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дагы өздөрүнүн милдеттерин</w:t>
      </w:r>
      <w:r w:rsidRPr="00EF1F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аткарат.</w:t>
      </w:r>
    </w:p>
    <w:p w:rsidR="007E39BF" w:rsidRDefault="007E39BF" w:rsidP="00EF3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</w:p>
    <w:p w:rsidR="00EF36EF" w:rsidRPr="00EF1FC4" w:rsidRDefault="00EF36EF" w:rsidP="00EF36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</w:p>
    <w:p w:rsidR="00EF1FC4" w:rsidRPr="00AA440F" w:rsidRDefault="00422253" w:rsidP="00422253">
      <w:pPr>
        <w:pStyle w:val="a5"/>
        <w:spacing w:after="0" w:line="240" w:lineRule="auto"/>
        <w:ind w:left="2136" w:firstLine="696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y-KG" w:eastAsia="ru-RU"/>
        </w:rPr>
        <w:t>5.</w:t>
      </w:r>
      <w:r w:rsidR="00EF1FC4" w:rsidRPr="00AA440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y-KG" w:eastAsia="ru-RU"/>
        </w:rPr>
        <w:t>Мониторинг жана баалоо</w:t>
      </w:r>
    </w:p>
    <w:p w:rsidR="00EF1FC4" w:rsidRPr="00EF1FC4" w:rsidRDefault="00EF1FC4" w:rsidP="00EF1FC4">
      <w:pPr>
        <w:spacing w:after="0" w:line="240" w:lineRule="auto"/>
        <w:ind w:left="927"/>
        <w:contextualSpacing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y-KG" w:eastAsia="ru-RU"/>
        </w:rPr>
      </w:pPr>
    </w:p>
    <w:p w:rsidR="00EF1FC4" w:rsidRPr="00EF1FC4" w:rsidRDefault="00EF1FC4" w:rsidP="00EF1FC4">
      <w:pPr>
        <w:tabs>
          <w:tab w:val="left" w:pos="0"/>
          <w:tab w:val="left" w:pos="709"/>
        </w:tabs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</w:pPr>
      <w:r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9B54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Мамлекеттик п</w:t>
      </w:r>
      <w:r w:rsidRPr="00EF1F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рограмманы 2021-2025-жылдары ишке ашыруу максатында К</w:t>
      </w:r>
      <w:r w:rsidR="008F59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ыргыз </w:t>
      </w:r>
      <w:r w:rsidRPr="00EF1F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Р</w:t>
      </w:r>
      <w:r w:rsidR="008F59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епсубликасынын</w:t>
      </w:r>
      <w:r w:rsidRPr="00EF1F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Өкмөтүнүн чечимдери менен</w:t>
      </w:r>
      <w:r w:rsidRPr="00EF1FC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</w:t>
      </w:r>
      <w:r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өзгөчө статуска ээ болгон айрым чек ара аймактарынын коопсуздугун камсыз кылуу боюнча жана </w:t>
      </w:r>
      <w:r w:rsidRPr="00EF1F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социалдык-экономикалык жактан өнүктүрүү боюнча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иш-чаралар план</w:t>
      </w:r>
      <w:r w:rsidR="00776012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дары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бекитилет. </w:t>
      </w:r>
    </w:p>
    <w:p w:rsidR="00EF1FC4" w:rsidRPr="00EF1FC4" w:rsidRDefault="00EF1FC4" w:rsidP="005B3951">
      <w:pPr>
        <w:tabs>
          <w:tab w:val="left" w:pos="0"/>
          <w:tab w:val="left" w:pos="709"/>
        </w:tabs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</w:pP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ab/>
        <w:t>Аталган иш-чаралар пландарына ылайык, К</w:t>
      </w:r>
      <w:r w:rsidR="008F59A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ыргыз 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Р</w:t>
      </w:r>
      <w:r w:rsidR="008F59A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еспубликасынын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Өкмөтү жооптуу аткаруучу кылып бекиткен мамлекеттик органдар жана мекеме-уюм, ишканалар тарабынан тиешелүү иштер жүргүзүлөт. Ал эми иш-чаралар планынын аткарылышына К</w:t>
      </w:r>
      <w:r w:rsidR="008F59A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ыргыз Республикасынын 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Өкмөт</w:t>
      </w:r>
      <w:r w:rsidR="008F59A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ү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бекиткен мамлекеттик органдар тарабынан мониторинг жүргүзүлүп, </w:t>
      </w:r>
      <w:r w:rsidR="00D55001"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ар бир иш-чаранын сапаттуу жана белгиленген мөөнөттө аткарылышы көзөмөлгө алын</w:t>
      </w:r>
      <w:r w:rsidR="00D55001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ып</w:t>
      </w:r>
      <w:r w:rsidR="00D55001"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белгиленген тартипте К</w:t>
      </w:r>
      <w:r w:rsidR="008F59A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ыргыз 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Р</w:t>
      </w:r>
      <w:r w:rsidR="008F59A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еспубликасынын</w:t>
      </w:r>
      <w:r w:rsidR="00EF36EF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Өкмөт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үн</w:t>
      </w:r>
      <w:r w:rsidR="00A23A9D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үн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lastRenderedPageBreak/>
        <w:t>Аппаратына маалымат бери</w:t>
      </w:r>
      <w:r w:rsidR="00EF36EF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л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ип турат. </w:t>
      </w:r>
      <w:r w:rsidR="0068702F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ab/>
      </w:r>
      <w:r w:rsidR="0068702F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ab/>
      </w:r>
      <w:r w:rsidR="0068702F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ab/>
      </w:r>
      <w:r w:rsidR="0068702F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ab/>
      </w:r>
      <w:r w:rsidR="0068702F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ab/>
      </w:r>
      <w:r w:rsidR="0068702F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ab/>
      </w:r>
      <w:r w:rsidR="0068702F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ab/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Иш-чаралар планынын алкагында ведомстволор аралык график түзүлөт. Аталган графикте ар бир объект боюнча пландалган иштердин аткаруу мөөнөтү</w:t>
      </w:r>
      <w:r w:rsidR="008F59A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жана жоопту</w:t>
      </w:r>
      <w:r w:rsidR="00EF36EF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>у</w:t>
      </w:r>
      <w:r w:rsidR="008F59A7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аткаруучу</w:t>
      </w:r>
      <w:r w:rsidRPr="00EF1FC4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 w:eastAsia="ru-RU"/>
        </w:rPr>
        <w:t xml:space="preserve"> так белгиленет. </w:t>
      </w:r>
    </w:p>
    <w:p w:rsidR="00EF1FC4" w:rsidRDefault="00EF1FC4" w:rsidP="00EF1FC4">
      <w:pPr>
        <w:tabs>
          <w:tab w:val="left" w:pos="0"/>
          <w:tab w:val="left" w:pos="709"/>
        </w:tabs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Cs/>
          <w:color w:val="000000"/>
          <w:sz w:val="30"/>
          <w:szCs w:val="28"/>
          <w:lang w:val="ky-KG" w:eastAsia="ru-RU"/>
        </w:rPr>
      </w:pPr>
    </w:p>
    <w:p w:rsidR="007E39BF" w:rsidRPr="00EF1FC4" w:rsidRDefault="007E39BF" w:rsidP="00EF1FC4">
      <w:pPr>
        <w:tabs>
          <w:tab w:val="left" w:pos="0"/>
          <w:tab w:val="left" w:pos="709"/>
        </w:tabs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bCs/>
          <w:color w:val="000000"/>
          <w:sz w:val="30"/>
          <w:szCs w:val="28"/>
          <w:lang w:val="ky-KG" w:eastAsia="ru-RU"/>
        </w:rPr>
      </w:pPr>
    </w:p>
    <w:p w:rsidR="00EF1FC4" w:rsidRPr="00422253" w:rsidRDefault="00EF1FC4" w:rsidP="00422253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2225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Күтүлүүчү натыйжа</w:t>
      </w:r>
    </w:p>
    <w:p w:rsidR="00EF1FC4" w:rsidRPr="00EF1FC4" w:rsidRDefault="00EF1FC4" w:rsidP="00EF1FC4">
      <w:pPr>
        <w:spacing w:after="0" w:line="240" w:lineRule="auto"/>
        <w:ind w:left="927"/>
        <w:contextualSpacing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F1FC4" w:rsidRPr="00EF1FC4" w:rsidRDefault="009B5478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п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рограмманы ишке ашыруу менен өзгөчө статуска ээ болгон чек ара аймактары төмөнкүдөй натыйжаларга жети</w:t>
      </w:r>
      <w:r w:rsidR="00D550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ет: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коопсуздуктун камсыздалуусу, келип чыккан жаңжалдардын жана  чек ара инциденттеринин азаюуусу;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чек ара кызматынын жана башка күч түзүмдөрүнүн инфраструктуралык, материалдык базасынын чыңдалуусу;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социалдык инфраструктуранын өнүгүүсү, инвестиция үчүн жагымдуу климаттык шарттардын түзүлүүсү, ички жана тышкы миграциянын азаюусу;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билим берүү, маданият, спорт жана саламаттыкты сактоо тармактарынын жакшыруусу;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элдин ичүүчү таза сууга жана сугат суусуна</w:t>
      </w:r>
      <w:r w:rsidR="00090F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болгон муктаждыктарынын чечилүүсү; 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муниципалдык жана жалпы пайдалануудагы жолдордун абалынын жакшыруусу;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-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EF1FC4" w:rsidRPr="005B395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селдин жана суу та</w:t>
      </w:r>
      <w:r w:rsidR="00EF36E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шкындарынын кесепетеринин азаюу</w:t>
      </w:r>
      <w:r w:rsidR="00EF1FC4" w:rsidRPr="005B395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су;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-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ab/>
      </w:r>
      <w:r w:rsidR="00EF1FC4" w:rsidRPr="00EF1FC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калктуу конуштарга жогорку ылдамдыктагы интернеттин жана байланыштын кирүүсү;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өзгөчө статуска ээ болгон айрым чек ара участокторунун өздөштүрүлүүсү;</w:t>
      </w:r>
    </w:p>
    <w:p w:rsidR="00EF1FC4" w:rsidRPr="00EF1FC4" w:rsidRDefault="005C281C" w:rsidP="00EF1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чек ара аймагында соода жүргүзүү үчүн ыңгайлуу шарттардын түзүлүүсү.</w:t>
      </w:r>
    </w:p>
    <w:p w:rsidR="00EF1FC4" w:rsidRDefault="00EF1FC4" w:rsidP="00EF1F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7E39BF" w:rsidRPr="00EF1FC4" w:rsidRDefault="007E39BF" w:rsidP="00EF1F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EF1FC4" w:rsidRPr="00422253" w:rsidRDefault="00D55001" w:rsidP="00422253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Мамлекеттик п</w:t>
      </w:r>
      <w:r w:rsidR="00EF1FC4" w:rsidRPr="0042225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рограмманы ишке ашыруунун тобокелдиктери</w:t>
      </w:r>
    </w:p>
    <w:p w:rsidR="00EF1FC4" w:rsidRPr="00EF1FC4" w:rsidRDefault="00EF1FC4" w:rsidP="00EF1FC4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F1FC4" w:rsidRPr="00EF1FC4" w:rsidRDefault="005C281C" w:rsidP="00EF1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чек ара аймактарындагы жаңжалдардын жана инциденттердин катталуусу менен Кыргыз Республикасынын улуттук коопсуздугуна коркунуч келтирүү тобокелдиги;</w:t>
      </w:r>
    </w:p>
    <w:p w:rsidR="00EF1FC4" w:rsidRPr="00EF1FC4" w:rsidRDefault="005C281C" w:rsidP="001634D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табигый кырсыктардын, өзгөчө кырдаалдардын келип чыгуу</w:t>
      </w:r>
      <w:r w:rsidR="00090F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тобокелдиги бар учурлардын болуусу;</w:t>
      </w:r>
    </w:p>
    <w:p w:rsidR="00EF1FC4" w:rsidRPr="00EF1FC4" w:rsidRDefault="005C281C" w:rsidP="00EF1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F1FC4" w:rsidRPr="00EF1F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бюджеттик мүмкүнчүлүктөрдүн жетишсиздиги.</w:t>
      </w:r>
    </w:p>
    <w:p w:rsidR="00A86337" w:rsidRDefault="00A86337"/>
    <w:sectPr w:rsidR="00A86337" w:rsidSect="00BC2966">
      <w:footerReference w:type="default" r:id="rId7"/>
      <w:pgSz w:w="11906" w:h="16838"/>
      <w:pgMar w:top="1134" w:right="1133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42D" w:rsidRDefault="00CF542D">
      <w:pPr>
        <w:spacing w:after="0" w:line="240" w:lineRule="auto"/>
      </w:pPr>
      <w:r>
        <w:separator/>
      </w:r>
    </w:p>
  </w:endnote>
  <w:endnote w:type="continuationSeparator" w:id="0">
    <w:p w:rsidR="00CF542D" w:rsidRDefault="00CF5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eastAsia="Calibri" w:hAnsi="Calibri" w:cs="Times New Roman"/>
      </w:rPr>
      <w:id w:val="-114127003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E82432" w:rsidRPr="00E82432" w:rsidRDefault="00E82432" w:rsidP="00E82432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eastAsia="Times New Roman" w:hAnsi="Times New Roman" w:cs="Times New Roman"/>
            <w:sz w:val="24"/>
            <w:szCs w:val="24"/>
            <w:lang w:val="ky-KG"/>
          </w:rPr>
        </w:pPr>
        <w:r w:rsidRPr="00E82432">
          <w:rPr>
            <w:rFonts w:ascii="Times New Roman" w:eastAsia="Calibri" w:hAnsi="Times New Roman" w:cs="Times New Roman"/>
            <w:sz w:val="24"/>
            <w:szCs w:val="24"/>
            <w:lang w:val="ky-KG"/>
          </w:rPr>
          <w:t>Статс-катчы</w:t>
        </w:r>
        <w:r w:rsidRPr="00E82432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 xml:space="preserve"> ____________ Н.К. Алишеров</w:t>
        </w:r>
      </w:p>
      <w:p w:rsidR="00E82432" w:rsidRPr="00E82432" w:rsidRDefault="00E82432" w:rsidP="00E82432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eastAsia="Times New Roman" w:hAnsi="Times New Roman" w:cs="Times New Roman"/>
            <w:sz w:val="24"/>
            <w:szCs w:val="24"/>
            <w:lang w:val="ky-KG"/>
          </w:rPr>
        </w:pPr>
        <w:r w:rsidRPr="00E82432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(директор жок кезде)</w:t>
        </w:r>
      </w:p>
      <w:p w:rsidR="00E82432" w:rsidRPr="00E82432" w:rsidRDefault="00E82432" w:rsidP="00E82432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eastAsia="Times New Roman" w:hAnsi="Times New Roman" w:cs="Times New Roman"/>
            <w:sz w:val="24"/>
            <w:szCs w:val="24"/>
            <w:lang w:val="ky-KG"/>
          </w:rPr>
        </w:pPr>
        <w:r w:rsidRPr="00E82432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УКБнын башчысы______________ С. Бакасов</w:t>
        </w:r>
      </w:p>
      <w:p w:rsidR="00E82432" w:rsidRPr="00E82432" w:rsidRDefault="00E82432" w:rsidP="00E82432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eastAsia="Times New Roman" w:hAnsi="Times New Roman" w:cs="Times New Roman"/>
            <w:sz w:val="24"/>
            <w:szCs w:val="24"/>
            <w:lang w:val="ky-KG"/>
          </w:rPr>
        </w:pPr>
        <w:r w:rsidRPr="00E82432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“</w:t>
        </w:r>
        <w:r w:rsidRPr="00E82432">
          <w:rPr>
            <w:rFonts w:ascii="Times New Roman" w:eastAsia="Times New Roman" w:hAnsi="Times New Roman" w:cs="Times New Roman"/>
            <w:sz w:val="24"/>
            <w:szCs w:val="24"/>
          </w:rPr>
          <w:t>_____</w:t>
        </w:r>
        <w:r w:rsidRPr="00E82432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”</w:t>
        </w:r>
        <w:r w:rsidRPr="00E82432">
          <w:rPr>
            <w:rFonts w:ascii="Times New Roman" w:eastAsia="Times New Roman" w:hAnsi="Times New Roman" w:cs="Times New Roman"/>
            <w:sz w:val="24"/>
            <w:szCs w:val="24"/>
          </w:rPr>
          <w:t xml:space="preserve"> _______________ 20</w:t>
        </w:r>
        <w:r w:rsidRPr="00E82432">
          <w:rPr>
            <w:rFonts w:ascii="Times New Roman" w:eastAsia="Times New Roman" w:hAnsi="Times New Roman" w:cs="Times New Roman"/>
            <w:sz w:val="24"/>
            <w:szCs w:val="24"/>
            <w:lang w:val="ky-KG"/>
          </w:rPr>
          <w:t>20-жыл</w:t>
        </w:r>
      </w:p>
      <w:p w:rsidR="00420149" w:rsidRPr="00225B87" w:rsidRDefault="00182914">
        <w:pPr>
          <w:pStyle w:val="a3"/>
          <w:jc w:val="right"/>
          <w:rPr>
            <w:rFonts w:ascii="Times New Roman" w:hAnsi="Times New Roman"/>
          </w:rPr>
        </w:pPr>
        <w:r w:rsidRPr="00225B87">
          <w:rPr>
            <w:rFonts w:ascii="Times New Roman" w:hAnsi="Times New Roman"/>
          </w:rPr>
          <w:fldChar w:fldCharType="begin"/>
        </w:r>
        <w:r w:rsidRPr="00225B87">
          <w:rPr>
            <w:rFonts w:ascii="Times New Roman" w:hAnsi="Times New Roman"/>
          </w:rPr>
          <w:instrText>PAGE   \* MERGEFORMAT</w:instrText>
        </w:r>
        <w:r w:rsidRPr="00225B87">
          <w:rPr>
            <w:rFonts w:ascii="Times New Roman" w:hAnsi="Times New Roman"/>
          </w:rPr>
          <w:fldChar w:fldCharType="separate"/>
        </w:r>
        <w:r w:rsidR="00D2126F">
          <w:rPr>
            <w:rFonts w:ascii="Times New Roman" w:hAnsi="Times New Roman"/>
            <w:noProof/>
          </w:rPr>
          <w:t>1</w:t>
        </w:r>
        <w:r w:rsidRPr="00225B87">
          <w:rPr>
            <w:rFonts w:ascii="Times New Roman" w:hAnsi="Times New Roman"/>
          </w:rPr>
          <w:fldChar w:fldCharType="end"/>
        </w:r>
      </w:p>
    </w:sdtContent>
  </w:sdt>
  <w:p w:rsidR="00420149" w:rsidRDefault="00CF542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42D" w:rsidRDefault="00CF542D">
      <w:pPr>
        <w:spacing w:after="0" w:line="240" w:lineRule="auto"/>
      </w:pPr>
      <w:r>
        <w:separator/>
      </w:r>
    </w:p>
  </w:footnote>
  <w:footnote w:type="continuationSeparator" w:id="0">
    <w:p w:rsidR="00CF542D" w:rsidRDefault="00CF5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532FB"/>
    <w:multiLevelType w:val="hybridMultilevel"/>
    <w:tmpl w:val="15EAF3BC"/>
    <w:lvl w:ilvl="0" w:tplc="9BFCA08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29737E7"/>
    <w:multiLevelType w:val="hybridMultilevel"/>
    <w:tmpl w:val="4EE29B00"/>
    <w:lvl w:ilvl="0" w:tplc="0EECBDA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EB33ABC"/>
    <w:multiLevelType w:val="hybridMultilevel"/>
    <w:tmpl w:val="979CD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A0108"/>
    <w:multiLevelType w:val="hybridMultilevel"/>
    <w:tmpl w:val="14C64AE0"/>
    <w:lvl w:ilvl="0" w:tplc="CADE5504">
      <w:start w:val="1"/>
      <w:numFmt w:val="decimal"/>
      <w:lvlText w:val="%1."/>
      <w:lvlJc w:val="left"/>
      <w:pPr>
        <w:ind w:left="927" w:hanging="360"/>
      </w:pPr>
      <w:rPr>
        <w:rFonts w:eastAsia="Calibri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14925EB"/>
    <w:multiLevelType w:val="hybridMultilevel"/>
    <w:tmpl w:val="8D767CF2"/>
    <w:lvl w:ilvl="0" w:tplc="30E673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190483E"/>
    <w:multiLevelType w:val="hybridMultilevel"/>
    <w:tmpl w:val="4B3E0DD2"/>
    <w:lvl w:ilvl="0" w:tplc="AF4EE3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472E2"/>
    <w:multiLevelType w:val="hybridMultilevel"/>
    <w:tmpl w:val="C08EC39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B29"/>
    <w:rsid w:val="0001412E"/>
    <w:rsid w:val="00023910"/>
    <w:rsid w:val="00024A63"/>
    <w:rsid w:val="00051591"/>
    <w:rsid w:val="00064B29"/>
    <w:rsid w:val="000705B8"/>
    <w:rsid w:val="00071E53"/>
    <w:rsid w:val="00090F44"/>
    <w:rsid w:val="000A419B"/>
    <w:rsid w:val="000B2210"/>
    <w:rsid w:val="000C304D"/>
    <w:rsid w:val="00126FD0"/>
    <w:rsid w:val="00132601"/>
    <w:rsid w:val="00145055"/>
    <w:rsid w:val="001507DD"/>
    <w:rsid w:val="001634D1"/>
    <w:rsid w:val="00182914"/>
    <w:rsid w:val="00186355"/>
    <w:rsid w:val="001B6D3A"/>
    <w:rsid w:val="002125D6"/>
    <w:rsid w:val="00214704"/>
    <w:rsid w:val="00221A72"/>
    <w:rsid w:val="00223890"/>
    <w:rsid w:val="00235F26"/>
    <w:rsid w:val="00247676"/>
    <w:rsid w:val="00265B4E"/>
    <w:rsid w:val="00271489"/>
    <w:rsid w:val="00271907"/>
    <w:rsid w:val="002872FF"/>
    <w:rsid w:val="002B21E6"/>
    <w:rsid w:val="002C281C"/>
    <w:rsid w:val="002F2FE8"/>
    <w:rsid w:val="00324C6B"/>
    <w:rsid w:val="00332489"/>
    <w:rsid w:val="00344911"/>
    <w:rsid w:val="00361B9E"/>
    <w:rsid w:val="00370186"/>
    <w:rsid w:val="003752F1"/>
    <w:rsid w:val="003C4686"/>
    <w:rsid w:val="003F6C55"/>
    <w:rsid w:val="0040405F"/>
    <w:rsid w:val="004126CB"/>
    <w:rsid w:val="00422253"/>
    <w:rsid w:val="004554E4"/>
    <w:rsid w:val="00477C47"/>
    <w:rsid w:val="00486EBF"/>
    <w:rsid w:val="004A79EF"/>
    <w:rsid w:val="004B77C4"/>
    <w:rsid w:val="004E5E2F"/>
    <w:rsid w:val="004F0958"/>
    <w:rsid w:val="00551FF6"/>
    <w:rsid w:val="0056587C"/>
    <w:rsid w:val="005B3951"/>
    <w:rsid w:val="005C225E"/>
    <w:rsid w:val="005C281C"/>
    <w:rsid w:val="005C45D8"/>
    <w:rsid w:val="005D0C95"/>
    <w:rsid w:val="005D322F"/>
    <w:rsid w:val="005F00C9"/>
    <w:rsid w:val="006019A5"/>
    <w:rsid w:val="00602F80"/>
    <w:rsid w:val="00604B30"/>
    <w:rsid w:val="006135E1"/>
    <w:rsid w:val="00672FD6"/>
    <w:rsid w:val="0068702F"/>
    <w:rsid w:val="006916A4"/>
    <w:rsid w:val="006B3BD2"/>
    <w:rsid w:val="006E1568"/>
    <w:rsid w:val="006F05FE"/>
    <w:rsid w:val="006F5641"/>
    <w:rsid w:val="0072306C"/>
    <w:rsid w:val="00725310"/>
    <w:rsid w:val="007265D1"/>
    <w:rsid w:val="00735648"/>
    <w:rsid w:val="0075310D"/>
    <w:rsid w:val="00776012"/>
    <w:rsid w:val="007A0036"/>
    <w:rsid w:val="007B1001"/>
    <w:rsid w:val="007E39BF"/>
    <w:rsid w:val="00823A22"/>
    <w:rsid w:val="008A714C"/>
    <w:rsid w:val="008D4C17"/>
    <w:rsid w:val="008E68EF"/>
    <w:rsid w:val="008F59A7"/>
    <w:rsid w:val="00944083"/>
    <w:rsid w:val="0095518A"/>
    <w:rsid w:val="0099076C"/>
    <w:rsid w:val="00995CEF"/>
    <w:rsid w:val="009B067D"/>
    <w:rsid w:val="009B5478"/>
    <w:rsid w:val="009C5328"/>
    <w:rsid w:val="009F1F0A"/>
    <w:rsid w:val="00A16AEA"/>
    <w:rsid w:val="00A23A9D"/>
    <w:rsid w:val="00A86337"/>
    <w:rsid w:val="00A922DB"/>
    <w:rsid w:val="00AA440F"/>
    <w:rsid w:val="00AD349B"/>
    <w:rsid w:val="00AD4F44"/>
    <w:rsid w:val="00B10924"/>
    <w:rsid w:val="00B753E0"/>
    <w:rsid w:val="00B812A3"/>
    <w:rsid w:val="00B90CA6"/>
    <w:rsid w:val="00BB1898"/>
    <w:rsid w:val="00BC2966"/>
    <w:rsid w:val="00C20354"/>
    <w:rsid w:val="00C7291F"/>
    <w:rsid w:val="00CD21BA"/>
    <w:rsid w:val="00CE72E6"/>
    <w:rsid w:val="00CF542D"/>
    <w:rsid w:val="00CF57EF"/>
    <w:rsid w:val="00D06AF8"/>
    <w:rsid w:val="00D17F49"/>
    <w:rsid w:val="00D2126F"/>
    <w:rsid w:val="00D55001"/>
    <w:rsid w:val="00D6272D"/>
    <w:rsid w:val="00D72D3C"/>
    <w:rsid w:val="00D73347"/>
    <w:rsid w:val="00E61F7E"/>
    <w:rsid w:val="00E82432"/>
    <w:rsid w:val="00EB45D5"/>
    <w:rsid w:val="00EB7785"/>
    <w:rsid w:val="00EF1FC4"/>
    <w:rsid w:val="00EF36EF"/>
    <w:rsid w:val="00F270FC"/>
    <w:rsid w:val="00F55AE5"/>
    <w:rsid w:val="00F76876"/>
    <w:rsid w:val="00F905F2"/>
    <w:rsid w:val="00FA7695"/>
    <w:rsid w:val="00FC12EE"/>
    <w:rsid w:val="00FE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3E666F-F1EE-4D36-A104-86C93CF6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F1FC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EF1FC4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F1FC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82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2432"/>
  </w:style>
  <w:style w:type="paragraph" w:styleId="a8">
    <w:name w:val="Balloon Text"/>
    <w:basedOn w:val="a"/>
    <w:link w:val="a9"/>
    <w:uiPriority w:val="99"/>
    <w:semiHidden/>
    <w:unhideWhenUsed/>
    <w:rsid w:val="00BC2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29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2642</Words>
  <Characters>15065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Мадияров Тилек</dc:creator>
  <cp:keywords/>
  <dc:description/>
  <cp:lastModifiedBy>Пользователь</cp:lastModifiedBy>
  <cp:revision>2</cp:revision>
  <cp:lastPrinted>2020-09-21T08:10:00Z</cp:lastPrinted>
  <dcterms:created xsi:type="dcterms:W3CDTF">2020-09-21T12:10:00Z</dcterms:created>
  <dcterms:modified xsi:type="dcterms:W3CDTF">2020-09-21T12:10:00Z</dcterms:modified>
</cp:coreProperties>
</file>